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16B8F">
      <w:pPr>
        <w:adjustRightInd w:val="0"/>
        <w:snapToGrid w:val="0"/>
        <w:spacing w:line="520" w:lineRule="exact"/>
        <w:ind w:right="863" w:rightChars="411" w:firstLine="640" w:firstLineChars="200"/>
        <w:jc w:val="left"/>
        <w:rPr>
          <w:rFonts w:ascii="黑体" w:hAnsi="黑体" w:eastAsia="黑体" w:cs="Times New Roman"/>
          <w:sz w:val="32"/>
          <w:szCs w:val="32"/>
        </w:rPr>
      </w:pPr>
    </w:p>
    <w:p w14:paraId="5010BB50">
      <w:pPr>
        <w:adjustRightInd w:val="0"/>
        <w:snapToGrid w:val="0"/>
        <w:spacing w:line="520" w:lineRule="exact"/>
        <w:ind w:right="863" w:rightChars="411" w:firstLine="640" w:firstLineChars="200"/>
        <w:jc w:val="left"/>
        <w:rPr>
          <w:rFonts w:ascii="黑体" w:hAnsi="黑体" w:eastAsia="黑体" w:cs="Times New Roman"/>
          <w:sz w:val="32"/>
          <w:szCs w:val="32"/>
        </w:rPr>
      </w:pPr>
      <w:r>
        <w:rPr>
          <w:rFonts w:ascii="黑体" w:hAnsi="黑体" w:eastAsia="黑体" w:cs="Times New Roman"/>
          <w:sz w:val="32"/>
          <w:szCs w:val="32"/>
        </w:rPr>
        <w:t>附件</w:t>
      </w:r>
    </w:p>
    <w:p w14:paraId="39DC13D1">
      <w:pPr>
        <w:adjustRightInd w:val="0"/>
        <w:snapToGrid w:val="0"/>
        <w:spacing w:line="520" w:lineRule="exact"/>
        <w:ind w:right="863" w:rightChars="411" w:firstLine="800" w:firstLineChars="200"/>
        <w:jc w:val="center"/>
        <w:rPr>
          <w:rFonts w:hint="eastAsia" w:ascii="方正小标宋简体" w:hAnsi="方正小标宋简体" w:eastAsia="方正小标宋简体" w:cs="Times New Roman"/>
          <w:sz w:val="40"/>
          <w:szCs w:val="32"/>
        </w:rPr>
      </w:pPr>
    </w:p>
    <w:p w14:paraId="42F0F524">
      <w:pPr>
        <w:adjustRightInd w:val="0"/>
        <w:snapToGrid w:val="0"/>
        <w:spacing w:line="520" w:lineRule="exact"/>
        <w:ind w:right="863" w:rightChars="411" w:firstLine="800" w:firstLineChars="200"/>
        <w:jc w:val="center"/>
        <w:rPr>
          <w:rFonts w:hint="eastAsia" w:ascii="方正小标宋简体" w:hAnsi="方正小标宋简体" w:eastAsia="方正小标宋简体" w:cs="Times New Roman"/>
          <w:sz w:val="40"/>
          <w:szCs w:val="32"/>
        </w:rPr>
      </w:pPr>
      <w:r>
        <w:rPr>
          <w:rFonts w:hint="eastAsia" w:ascii="方正小标宋简体" w:hAnsi="方正小标宋简体" w:eastAsia="方正小标宋简体" w:cs="Times New Roman"/>
          <w:sz w:val="40"/>
          <w:szCs w:val="32"/>
        </w:rPr>
        <w:t>重复使用已获奖知识产权名单</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2602"/>
        <w:gridCol w:w="5432"/>
      </w:tblGrid>
      <w:tr w14:paraId="72FE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566" w:type="pct"/>
            <w:noWrap/>
            <w:vAlign w:val="center"/>
          </w:tcPr>
          <w:p w14:paraId="7BA6A87A">
            <w:pPr>
              <w:spacing w:line="600" w:lineRule="exact"/>
              <w:jc w:val="center"/>
              <w:rPr>
                <w:rFonts w:ascii="仿宋_GB2312" w:eastAsia="仿宋_GB2312"/>
                <w:b/>
                <w:bCs/>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序号</w:t>
            </w:r>
          </w:p>
        </w:tc>
        <w:tc>
          <w:tcPr>
            <w:tcW w:w="1436" w:type="pct"/>
            <w:noWrap/>
            <w:vAlign w:val="center"/>
          </w:tcPr>
          <w:p w14:paraId="6892E19B">
            <w:pPr>
              <w:spacing w:line="600" w:lineRule="exact"/>
              <w:ind w:firstLine="29" w:firstLineChars="9"/>
              <w:jc w:val="center"/>
              <w:rPr>
                <w:rFonts w:hint="eastAsia" w:ascii="仿宋_GB2312" w:eastAsia="仿宋_GB2312"/>
                <w:b/>
                <w:bCs/>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成果名称</w:t>
            </w:r>
          </w:p>
        </w:tc>
        <w:tc>
          <w:tcPr>
            <w:tcW w:w="2997" w:type="pct"/>
            <w:noWrap/>
            <w:vAlign w:val="center"/>
          </w:tcPr>
          <w:p w14:paraId="07A2CFC1">
            <w:pPr>
              <w:spacing w:line="600" w:lineRule="exact"/>
              <w:ind w:firstLine="32" w:firstLineChars="10"/>
              <w:jc w:val="center"/>
              <w:rPr>
                <w:rFonts w:hint="eastAsia" w:ascii="仿宋_GB2312" w:eastAsia="仿宋_GB2312"/>
                <w:b/>
                <w:bCs/>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涉及论文、知识产权</w:t>
            </w:r>
          </w:p>
        </w:tc>
      </w:tr>
      <w:tr w14:paraId="03AA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A7CC745">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w:t>
            </w:r>
          </w:p>
        </w:tc>
        <w:tc>
          <w:tcPr>
            <w:tcW w:w="1436" w:type="pct"/>
            <w:vMerge w:val="restart"/>
            <w:noWrap/>
            <w:vAlign w:val="center"/>
          </w:tcPr>
          <w:p w14:paraId="2722C8B2">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‘泰宁1号’美洲黑杨等2个无絮杨良种选育与示范推广</w:t>
            </w:r>
          </w:p>
        </w:tc>
        <w:tc>
          <w:tcPr>
            <w:tcW w:w="2997" w:type="pct"/>
            <w:noWrap/>
            <w:vAlign w:val="center"/>
          </w:tcPr>
          <w:p w14:paraId="3D471CC5">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一种提高黑杨人工杂交育种雌花枝营养供给的方法</w:t>
            </w:r>
          </w:p>
        </w:tc>
      </w:tr>
      <w:tr w14:paraId="2EB5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CF2C548">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w:t>
            </w:r>
          </w:p>
        </w:tc>
        <w:tc>
          <w:tcPr>
            <w:tcW w:w="1436" w:type="pct"/>
            <w:vMerge w:val="continue"/>
            <w:vAlign w:val="center"/>
          </w:tcPr>
          <w:p w14:paraId="12D20BBA">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1B6C389">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一种提高黑杨杂交子代育苗成活率的方法</w:t>
            </w:r>
          </w:p>
        </w:tc>
      </w:tr>
      <w:tr w14:paraId="30FA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0AF0597">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w:t>
            </w:r>
          </w:p>
        </w:tc>
        <w:tc>
          <w:tcPr>
            <w:tcW w:w="1436" w:type="pct"/>
            <w:noWrap/>
            <w:vAlign w:val="center"/>
          </w:tcPr>
          <w:p w14:paraId="0DF0FCF4">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“产城-空乡”双维融合视角下临空型乡镇国土空间规划路径研究</w:t>
            </w:r>
          </w:p>
        </w:tc>
        <w:tc>
          <w:tcPr>
            <w:tcW w:w="2997" w:type="pct"/>
            <w:noWrap/>
            <w:vAlign w:val="center"/>
          </w:tcPr>
          <w:p w14:paraId="60F78980">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“因户施策”，精准规划村庄宅基地——以山东鄄城县大黄庄村为例</w:t>
            </w:r>
          </w:p>
        </w:tc>
      </w:tr>
      <w:tr w14:paraId="27C3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BC4179A">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w:t>
            </w:r>
          </w:p>
        </w:tc>
        <w:tc>
          <w:tcPr>
            <w:tcW w:w="1436" w:type="pct"/>
            <w:vMerge w:val="restart"/>
            <w:noWrap/>
            <w:vAlign w:val="center"/>
          </w:tcPr>
          <w:p w14:paraId="7DF56B0F">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不动产登记原因体系研究--基于不动产登记场景规范的体系化构建</w:t>
            </w:r>
          </w:p>
        </w:tc>
        <w:tc>
          <w:tcPr>
            <w:tcW w:w="2997" w:type="pct"/>
            <w:noWrap/>
            <w:vAlign w:val="center"/>
          </w:tcPr>
          <w:p w14:paraId="0AE5F09C">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土地承包经营权和土地经营权登记数据管理规范 第1部分：数据整合</w:t>
            </w:r>
          </w:p>
        </w:tc>
      </w:tr>
      <w:tr w14:paraId="285B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55F9A4F">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w:t>
            </w:r>
          </w:p>
        </w:tc>
        <w:tc>
          <w:tcPr>
            <w:tcW w:w="1436" w:type="pct"/>
            <w:vMerge w:val="continue"/>
            <w:vAlign w:val="center"/>
          </w:tcPr>
          <w:p w14:paraId="2F5B5225">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43610A6F">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山东省不动产权证书管理系统V1.0</w:t>
            </w:r>
          </w:p>
        </w:tc>
      </w:tr>
      <w:tr w14:paraId="57C4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61BD4BD">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w:t>
            </w:r>
          </w:p>
        </w:tc>
        <w:tc>
          <w:tcPr>
            <w:tcW w:w="1436" w:type="pct"/>
            <w:vMerge w:val="restart"/>
            <w:noWrap/>
            <w:vAlign w:val="center"/>
          </w:tcPr>
          <w:p w14:paraId="0DE888E7">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采煤驱动下南四湖流域水文-生态-地质演化机制研究</w:t>
            </w:r>
          </w:p>
        </w:tc>
        <w:tc>
          <w:tcPr>
            <w:tcW w:w="2997" w:type="pct"/>
            <w:noWrap/>
            <w:vAlign w:val="center"/>
          </w:tcPr>
          <w:p w14:paraId="12047366">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一种矿山污染物处理装置及处理方法</w:t>
            </w:r>
          </w:p>
        </w:tc>
      </w:tr>
      <w:tr w14:paraId="462B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3203529">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w:t>
            </w:r>
          </w:p>
        </w:tc>
        <w:tc>
          <w:tcPr>
            <w:tcW w:w="1436" w:type="pct"/>
            <w:vMerge w:val="continue"/>
            <w:vAlign w:val="center"/>
          </w:tcPr>
          <w:p w14:paraId="63FBF815">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2140B1FE">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一种用于矿山地质环境的监测装置及方法</w:t>
            </w:r>
          </w:p>
        </w:tc>
      </w:tr>
      <w:tr w14:paraId="4F7E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C1EBF8B">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8</w:t>
            </w:r>
          </w:p>
        </w:tc>
        <w:tc>
          <w:tcPr>
            <w:tcW w:w="1436" w:type="pct"/>
            <w:vMerge w:val="continue"/>
            <w:vAlign w:val="center"/>
          </w:tcPr>
          <w:p w14:paraId="69C11808">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321DC82A">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Assessment of health risks based on different populations and sources of heavy metals on agricultural lane in Tengzhou City by APCS-MLR models.</w:t>
            </w:r>
          </w:p>
        </w:tc>
      </w:tr>
      <w:tr w14:paraId="5950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14CB84D">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9</w:t>
            </w:r>
          </w:p>
        </w:tc>
        <w:tc>
          <w:tcPr>
            <w:tcW w:w="1436" w:type="pct"/>
            <w:noWrap/>
            <w:vAlign w:val="center"/>
          </w:tcPr>
          <w:p w14:paraId="0C7DED8C">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超长线性工程临时用地合规化智能管控关键技术研究与应用</w:t>
            </w:r>
          </w:p>
        </w:tc>
        <w:tc>
          <w:tcPr>
            <w:tcW w:w="2997" w:type="pct"/>
            <w:noWrap/>
            <w:vAlign w:val="center"/>
          </w:tcPr>
          <w:p w14:paraId="2980A36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一种方位角定位测绘装置</w:t>
            </w:r>
          </w:p>
        </w:tc>
      </w:tr>
      <w:tr w14:paraId="667B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7D46C2C2">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w:t>
            </w:r>
          </w:p>
        </w:tc>
        <w:tc>
          <w:tcPr>
            <w:tcW w:w="1436" w:type="pct"/>
            <w:noWrap/>
            <w:vAlign w:val="center"/>
          </w:tcPr>
          <w:p w14:paraId="694E4F2E">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城市存量国土空间现状评估数据建设关键技术研究及示范应用</w:t>
            </w:r>
          </w:p>
        </w:tc>
        <w:tc>
          <w:tcPr>
            <w:tcW w:w="2997" w:type="pct"/>
            <w:noWrap/>
            <w:vAlign w:val="center"/>
          </w:tcPr>
          <w:p w14:paraId="7F180D20">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一种无人机地理信息数据采集系统</w:t>
            </w:r>
          </w:p>
        </w:tc>
      </w:tr>
      <w:tr w14:paraId="192E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0A73F82">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w:t>
            </w:r>
          </w:p>
        </w:tc>
        <w:tc>
          <w:tcPr>
            <w:tcW w:w="1436" w:type="pct"/>
            <w:noWrap/>
            <w:vAlign w:val="center"/>
          </w:tcPr>
          <w:p w14:paraId="48615C05">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城市存量建设用地调查评估关键技术与盘活利用示范</w:t>
            </w:r>
          </w:p>
        </w:tc>
        <w:tc>
          <w:tcPr>
            <w:tcW w:w="2997" w:type="pct"/>
            <w:noWrap/>
            <w:vAlign w:val="center"/>
          </w:tcPr>
          <w:p w14:paraId="1B369C61">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Exploring the Impact of New Urbanization on Ecological Resilience from a Spatial Heterogeneity Perspective</w:t>
            </w:r>
          </w:p>
        </w:tc>
      </w:tr>
      <w:tr w14:paraId="5BF5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7BBF16D9">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12</w:t>
            </w:r>
          </w:p>
        </w:tc>
        <w:tc>
          <w:tcPr>
            <w:tcW w:w="1436" w:type="pct"/>
            <w:vMerge w:val="restart"/>
            <w:noWrap/>
            <w:vAlign w:val="center"/>
          </w:tcPr>
          <w:p w14:paraId="5BB3FD31">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城市级实景三维研制的关键技术与应用</w:t>
            </w:r>
          </w:p>
        </w:tc>
        <w:tc>
          <w:tcPr>
            <w:tcW w:w="2997" w:type="pct"/>
            <w:noWrap/>
            <w:vAlign w:val="center"/>
          </w:tcPr>
          <w:p w14:paraId="18789560">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测绘数据的分割及存储方法</w:t>
            </w:r>
          </w:p>
        </w:tc>
      </w:tr>
      <w:tr w14:paraId="0E40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9DB46E0">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13</w:t>
            </w:r>
          </w:p>
        </w:tc>
        <w:tc>
          <w:tcPr>
            <w:tcW w:w="1436" w:type="pct"/>
            <w:vMerge w:val="continue"/>
            <w:vAlign w:val="center"/>
          </w:tcPr>
          <w:p w14:paraId="7137DFF7">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953E705">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一种基于无人机环绕规划的超高精细三维模型建立方法</w:t>
            </w:r>
          </w:p>
        </w:tc>
      </w:tr>
      <w:tr w14:paraId="4AE3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9F67ECB">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14</w:t>
            </w:r>
          </w:p>
        </w:tc>
        <w:tc>
          <w:tcPr>
            <w:tcW w:w="1436" w:type="pct"/>
            <w:noWrap/>
            <w:vAlign w:val="center"/>
          </w:tcPr>
          <w:p w14:paraId="013C654B">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城市邻避设施规划研究</w:t>
            </w:r>
          </w:p>
        </w:tc>
        <w:tc>
          <w:tcPr>
            <w:tcW w:w="2997" w:type="pct"/>
            <w:noWrap/>
            <w:vAlign w:val="center"/>
          </w:tcPr>
          <w:p w14:paraId="3F67BD61">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一种海洋污水排放处理方法</w:t>
            </w:r>
          </w:p>
        </w:tc>
      </w:tr>
      <w:tr w14:paraId="70E9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939E409">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15</w:t>
            </w:r>
          </w:p>
        </w:tc>
        <w:tc>
          <w:tcPr>
            <w:tcW w:w="1436" w:type="pct"/>
            <w:noWrap/>
            <w:vAlign w:val="center"/>
          </w:tcPr>
          <w:p w14:paraId="3BE0583B">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城市实景三维空间要素高效生产关键技术与应用</w:t>
            </w:r>
          </w:p>
        </w:tc>
        <w:tc>
          <w:tcPr>
            <w:tcW w:w="2997" w:type="pct"/>
            <w:noWrap/>
            <w:vAlign w:val="center"/>
          </w:tcPr>
          <w:p w14:paraId="73686026">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一种地理信息测绘智能规划方法及系统</w:t>
            </w:r>
          </w:p>
        </w:tc>
      </w:tr>
      <w:tr w14:paraId="76D1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38320780">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16</w:t>
            </w:r>
          </w:p>
        </w:tc>
        <w:tc>
          <w:tcPr>
            <w:tcW w:w="1436" w:type="pct"/>
            <w:vMerge w:val="restart"/>
            <w:noWrap/>
            <w:vAlign w:val="center"/>
          </w:tcPr>
          <w:p w14:paraId="164A5E25">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存量时代控制性详细规划编制数字化关键技术与应用研究</w:t>
            </w:r>
          </w:p>
        </w:tc>
        <w:tc>
          <w:tcPr>
            <w:tcW w:w="2997" w:type="pct"/>
            <w:noWrap/>
            <w:vAlign w:val="center"/>
          </w:tcPr>
          <w:p w14:paraId="3C9989B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一种多元数据融合的城市规划空间分析装置</w:t>
            </w:r>
          </w:p>
        </w:tc>
      </w:tr>
      <w:tr w14:paraId="287C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0D11ABB">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17</w:t>
            </w:r>
          </w:p>
        </w:tc>
        <w:tc>
          <w:tcPr>
            <w:tcW w:w="1436" w:type="pct"/>
            <w:vMerge w:val="continue"/>
            <w:vAlign w:val="center"/>
          </w:tcPr>
          <w:p w14:paraId="6DA9A8E9">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021FD4B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一种展示模型</w:t>
            </w:r>
          </w:p>
        </w:tc>
      </w:tr>
      <w:tr w14:paraId="073C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033EF92">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18</w:t>
            </w:r>
          </w:p>
        </w:tc>
        <w:tc>
          <w:tcPr>
            <w:tcW w:w="1436" w:type="pct"/>
            <w:vMerge w:val="continue"/>
            <w:vAlign w:val="center"/>
          </w:tcPr>
          <w:p w14:paraId="5442FD17">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4AE81B31">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一种模型导视器</w:t>
            </w:r>
          </w:p>
        </w:tc>
      </w:tr>
      <w:tr w14:paraId="0380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89D604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19</w:t>
            </w:r>
          </w:p>
        </w:tc>
        <w:tc>
          <w:tcPr>
            <w:tcW w:w="1436" w:type="pct"/>
            <w:noWrap/>
            <w:vAlign w:val="center"/>
          </w:tcPr>
          <w:p w14:paraId="5E97D950">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地下水环境监测预警系统平台</w:t>
            </w:r>
          </w:p>
        </w:tc>
        <w:tc>
          <w:tcPr>
            <w:tcW w:w="2997" w:type="pct"/>
            <w:noWrap/>
            <w:vAlign w:val="center"/>
          </w:tcPr>
          <w:p w14:paraId="0C10C0B4">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泰安市重点饮水源保护区空间信息系统V1.0</w:t>
            </w:r>
          </w:p>
        </w:tc>
      </w:tr>
      <w:tr w14:paraId="0CB5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24294A4">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w:t>
            </w:r>
          </w:p>
        </w:tc>
        <w:tc>
          <w:tcPr>
            <w:tcW w:w="1436" w:type="pct"/>
            <w:noWrap/>
            <w:vAlign w:val="center"/>
          </w:tcPr>
          <w:p w14:paraId="09279EE9">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高潜水位采煤塌陷生态修复碳汇监测评估与增汇技术研究</w:t>
            </w:r>
          </w:p>
        </w:tc>
        <w:tc>
          <w:tcPr>
            <w:tcW w:w="2997" w:type="pct"/>
            <w:noWrap/>
            <w:vAlign w:val="center"/>
          </w:tcPr>
          <w:p w14:paraId="6287D6BE">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一种用于采煤塌陷地的碳汇数据分析方法及系统</w:t>
            </w:r>
          </w:p>
        </w:tc>
      </w:tr>
      <w:tr w14:paraId="5C41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923C14F">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21</w:t>
            </w:r>
          </w:p>
        </w:tc>
        <w:tc>
          <w:tcPr>
            <w:tcW w:w="1436" w:type="pct"/>
            <w:noWrap/>
            <w:vAlign w:val="center"/>
          </w:tcPr>
          <w:p w14:paraId="3CEBD21F">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耕地保护“一张图”智能协同监管关键技术及应用</w:t>
            </w:r>
          </w:p>
        </w:tc>
        <w:tc>
          <w:tcPr>
            <w:tcW w:w="2997" w:type="pct"/>
            <w:noWrap/>
            <w:vAlign w:val="center"/>
          </w:tcPr>
          <w:p w14:paraId="32B27F87">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山东省永久基本农田占用补划系统V1.0</w:t>
            </w:r>
          </w:p>
        </w:tc>
      </w:tr>
      <w:tr w14:paraId="32AD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A840CA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22</w:t>
            </w:r>
          </w:p>
        </w:tc>
        <w:tc>
          <w:tcPr>
            <w:tcW w:w="1436" w:type="pct"/>
            <w:noWrap/>
            <w:vAlign w:val="center"/>
          </w:tcPr>
          <w:p w14:paraId="7B95D025">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国家大市场背景下的城乡建设用地增减挂钩试点创新与应用</w:t>
            </w:r>
          </w:p>
        </w:tc>
        <w:tc>
          <w:tcPr>
            <w:tcW w:w="2997" w:type="pct"/>
            <w:noWrap/>
            <w:vAlign w:val="center"/>
          </w:tcPr>
          <w:p w14:paraId="77385BB3">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一种便于收集的土壤样本采集装置</w:t>
            </w:r>
          </w:p>
        </w:tc>
      </w:tr>
      <w:tr w14:paraId="3DD3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3D0DB6C">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23</w:t>
            </w:r>
          </w:p>
        </w:tc>
        <w:tc>
          <w:tcPr>
            <w:tcW w:w="1436" w:type="pct"/>
            <w:noWrap/>
            <w:vAlign w:val="center"/>
          </w:tcPr>
          <w:p w14:paraId="4ACD90BB">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国土空间治理感知融合与智能决策关键技术与应用</w:t>
            </w:r>
          </w:p>
        </w:tc>
        <w:tc>
          <w:tcPr>
            <w:tcW w:w="2997" w:type="pct"/>
            <w:noWrap/>
            <w:vAlign w:val="center"/>
          </w:tcPr>
          <w:p w14:paraId="435661E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一种多源数据融合的地理信息分析方法</w:t>
            </w:r>
          </w:p>
        </w:tc>
      </w:tr>
      <w:tr w14:paraId="424D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82D68E8">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24</w:t>
            </w:r>
          </w:p>
        </w:tc>
        <w:tc>
          <w:tcPr>
            <w:tcW w:w="1436" w:type="pct"/>
            <w:noWrap/>
            <w:vAlign w:val="center"/>
          </w:tcPr>
          <w:p w14:paraId="59039503">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海陆统筹的海域海岛自然资源空天地海立体调查关键技术</w:t>
            </w:r>
          </w:p>
        </w:tc>
        <w:tc>
          <w:tcPr>
            <w:tcW w:w="2997" w:type="pct"/>
            <w:noWrap/>
            <w:vAlign w:val="center"/>
          </w:tcPr>
          <w:p w14:paraId="49060495">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一种土地工程用水准测量装置</w:t>
            </w:r>
          </w:p>
        </w:tc>
      </w:tr>
      <w:tr w14:paraId="4F68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648B292">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25</w:t>
            </w:r>
          </w:p>
        </w:tc>
        <w:tc>
          <w:tcPr>
            <w:tcW w:w="1436" w:type="pct"/>
            <w:noWrap/>
            <w:vAlign w:val="center"/>
          </w:tcPr>
          <w:p w14:paraId="3009D265">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海洋牧场地质环境适宜性评价技术创新及示范</w:t>
            </w:r>
          </w:p>
        </w:tc>
        <w:tc>
          <w:tcPr>
            <w:tcW w:w="2997" w:type="pct"/>
            <w:noWrap/>
            <w:vAlign w:val="center"/>
          </w:tcPr>
          <w:p w14:paraId="26E9A84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一种适用于海底沉积物的多点位取样装置</w:t>
            </w:r>
          </w:p>
        </w:tc>
      </w:tr>
      <w:tr w14:paraId="68A1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104E9D8">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26</w:t>
            </w:r>
          </w:p>
        </w:tc>
        <w:tc>
          <w:tcPr>
            <w:tcW w:w="1436" w:type="pct"/>
            <w:noWrap/>
            <w:vAlign w:val="center"/>
          </w:tcPr>
          <w:p w14:paraId="3377F8E2">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黄河下游平原区乡村产业融合发展与国土空间协同利用研究</w:t>
            </w:r>
          </w:p>
        </w:tc>
        <w:tc>
          <w:tcPr>
            <w:tcW w:w="2997" w:type="pct"/>
            <w:noWrap/>
            <w:vAlign w:val="center"/>
          </w:tcPr>
          <w:p w14:paraId="5B2205B7">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一种便于定位的国土规划用土地面积测量装置</w:t>
            </w:r>
          </w:p>
        </w:tc>
      </w:tr>
      <w:tr w14:paraId="4B4F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E13A70A">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27</w:t>
            </w:r>
          </w:p>
        </w:tc>
        <w:tc>
          <w:tcPr>
            <w:tcW w:w="1436" w:type="pct"/>
            <w:vMerge w:val="restart"/>
            <w:noWrap/>
            <w:vAlign w:val="center"/>
          </w:tcPr>
          <w:p w14:paraId="44E1D001">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基于CIMBIM协同的规划设计方案智能审查关键技术研究及应用</w:t>
            </w:r>
          </w:p>
        </w:tc>
        <w:tc>
          <w:tcPr>
            <w:tcW w:w="2997" w:type="pct"/>
            <w:noWrap/>
            <w:vAlign w:val="center"/>
          </w:tcPr>
          <w:p w14:paraId="410129DD">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智慧城市三维可视化展示系统V1.0</w:t>
            </w:r>
          </w:p>
        </w:tc>
      </w:tr>
      <w:tr w14:paraId="5155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CF9310D">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28</w:t>
            </w:r>
          </w:p>
        </w:tc>
        <w:tc>
          <w:tcPr>
            <w:tcW w:w="1436" w:type="pct"/>
            <w:vMerge w:val="continue"/>
            <w:vAlign w:val="center"/>
          </w:tcPr>
          <w:p w14:paraId="37C3105D">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42C127C3">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新型基础测绘成果可视化应用系统V1.0</w:t>
            </w:r>
          </w:p>
        </w:tc>
      </w:tr>
      <w:tr w14:paraId="693F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E27A5FA">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29</w:t>
            </w:r>
          </w:p>
        </w:tc>
        <w:tc>
          <w:tcPr>
            <w:tcW w:w="1436" w:type="pct"/>
            <w:vMerge w:val="continue"/>
            <w:vAlign w:val="center"/>
          </w:tcPr>
          <w:p w14:paraId="67009FB7">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51AE9B9A">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智慧城市数字孪生系统V1.0</w:t>
            </w:r>
          </w:p>
        </w:tc>
      </w:tr>
      <w:tr w14:paraId="23AB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B3A1D34">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30</w:t>
            </w:r>
          </w:p>
        </w:tc>
        <w:tc>
          <w:tcPr>
            <w:tcW w:w="1436" w:type="pct"/>
            <w:noWrap/>
            <w:vAlign w:val="center"/>
          </w:tcPr>
          <w:p w14:paraId="27F8A7FE">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基于NBS的采煤塌陷地治理模式探索研究</w:t>
            </w:r>
          </w:p>
        </w:tc>
        <w:tc>
          <w:tcPr>
            <w:tcW w:w="2997" w:type="pct"/>
            <w:noWrap/>
            <w:vAlign w:val="center"/>
          </w:tcPr>
          <w:p w14:paraId="2379682C">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一种采煤塌陷地生态恢复设备</w:t>
            </w:r>
          </w:p>
        </w:tc>
      </w:tr>
      <w:tr w14:paraId="2FEF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098EE98">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31</w:t>
            </w:r>
          </w:p>
        </w:tc>
        <w:tc>
          <w:tcPr>
            <w:tcW w:w="1436" w:type="pct"/>
            <w:noWrap/>
            <w:vAlign w:val="center"/>
          </w:tcPr>
          <w:p w14:paraId="6D775E49">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基于深度学习的海上风电选址关键技术及应用研究</w:t>
            </w:r>
          </w:p>
        </w:tc>
        <w:tc>
          <w:tcPr>
            <w:tcW w:w="2997" w:type="pct"/>
            <w:noWrap/>
            <w:vAlign w:val="center"/>
          </w:tcPr>
          <w:p w14:paraId="23FE0A56">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一种基于标准遥感图像的遥感图像缺失数据修复方法</w:t>
            </w:r>
          </w:p>
        </w:tc>
      </w:tr>
      <w:tr w14:paraId="74CD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72E11EDD">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32</w:t>
            </w:r>
          </w:p>
        </w:tc>
        <w:tc>
          <w:tcPr>
            <w:tcW w:w="1436" w:type="pct"/>
            <w:vMerge w:val="restart"/>
            <w:noWrap/>
            <w:vAlign w:val="center"/>
          </w:tcPr>
          <w:p w14:paraId="09800649">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济南泉水要素规划设计关键技术体系构建与集成应用</w:t>
            </w:r>
          </w:p>
        </w:tc>
        <w:tc>
          <w:tcPr>
            <w:tcW w:w="2997" w:type="pct"/>
            <w:noWrap/>
            <w:vAlign w:val="center"/>
          </w:tcPr>
          <w:p w14:paraId="522875F6">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名泉认定规范</w:t>
            </w:r>
          </w:p>
        </w:tc>
      </w:tr>
      <w:tr w14:paraId="5DBE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E9113E0">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33</w:t>
            </w:r>
          </w:p>
        </w:tc>
        <w:tc>
          <w:tcPr>
            <w:tcW w:w="1436" w:type="pct"/>
            <w:vMerge w:val="continue"/>
            <w:vAlign w:val="center"/>
          </w:tcPr>
          <w:p w14:paraId="4EBE1D26">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338EE11F">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泉水补给区内建设项目规划建设全过程监督管理工作规范</w:t>
            </w:r>
          </w:p>
        </w:tc>
      </w:tr>
      <w:tr w14:paraId="1D89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438CAE4">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34</w:t>
            </w:r>
          </w:p>
        </w:tc>
        <w:tc>
          <w:tcPr>
            <w:tcW w:w="1436" w:type="pct"/>
            <w:vMerge w:val="continue"/>
            <w:vAlign w:val="center"/>
          </w:tcPr>
          <w:p w14:paraId="6FA4CF99">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03B9604">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重点渗漏带保护范围优化调整监督管理办法</w:t>
            </w:r>
          </w:p>
        </w:tc>
      </w:tr>
      <w:tr w14:paraId="203C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E24B4B5">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35</w:t>
            </w:r>
          </w:p>
        </w:tc>
        <w:tc>
          <w:tcPr>
            <w:tcW w:w="1436" w:type="pct"/>
            <w:vMerge w:val="continue"/>
            <w:vAlign w:val="center"/>
          </w:tcPr>
          <w:p w14:paraId="3EBE7CA2">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F96ACAB">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凸显“泉城”地域特色的生态保护与修复行动——济南保泉生态控制线划定与管控规划</w:t>
            </w:r>
          </w:p>
        </w:tc>
      </w:tr>
      <w:tr w14:paraId="7E44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3C395804">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36</w:t>
            </w:r>
          </w:p>
        </w:tc>
        <w:tc>
          <w:tcPr>
            <w:tcW w:w="1436" w:type="pct"/>
            <w:vMerge w:val="continue"/>
            <w:vAlign w:val="center"/>
          </w:tcPr>
          <w:p w14:paraId="50574EAF">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7C409E68">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济南市生态修复、城市修补的规划实践探索</w:t>
            </w:r>
          </w:p>
        </w:tc>
      </w:tr>
      <w:tr w14:paraId="1E47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2673AAA">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37</w:t>
            </w:r>
          </w:p>
        </w:tc>
        <w:tc>
          <w:tcPr>
            <w:tcW w:w="1436" w:type="pct"/>
            <w:vMerge w:val="continue"/>
            <w:vAlign w:val="center"/>
          </w:tcPr>
          <w:p w14:paraId="0DE9E7CC">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52AB63F5">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基于“保泉”理念的济南市生态资源评估及修复策略研究</w:t>
            </w:r>
          </w:p>
        </w:tc>
      </w:tr>
      <w:tr w14:paraId="2855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00FC095">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38</w:t>
            </w:r>
          </w:p>
        </w:tc>
        <w:tc>
          <w:tcPr>
            <w:tcW w:w="1436" w:type="pct"/>
            <w:vMerge w:val="continue"/>
            <w:vAlign w:val="center"/>
          </w:tcPr>
          <w:p w14:paraId="1C32581F">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4C906C6">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“双修”引领下的“泉城”特色风貌提升途径探析</w:t>
            </w:r>
          </w:p>
        </w:tc>
      </w:tr>
      <w:tr w14:paraId="0356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832E4E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39</w:t>
            </w:r>
          </w:p>
        </w:tc>
        <w:tc>
          <w:tcPr>
            <w:tcW w:w="1436" w:type="pct"/>
            <w:vMerge w:val="continue"/>
            <w:vAlign w:val="center"/>
          </w:tcPr>
          <w:p w14:paraId="111E695B">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48124EE6">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保泉与建设——基于技术和政策的保护行动纲领</w:t>
            </w:r>
          </w:p>
        </w:tc>
      </w:tr>
      <w:tr w14:paraId="7EDD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75F27A00">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40</w:t>
            </w:r>
          </w:p>
        </w:tc>
        <w:tc>
          <w:tcPr>
            <w:tcW w:w="1436" w:type="pct"/>
            <w:vMerge w:val="restart"/>
            <w:noWrap/>
            <w:vAlign w:val="center"/>
          </w:tcPr>
          <w:p w14:paraId="4E5C62C6">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济南市土地出让合同电子化研究</w:t>
            </w:r>
          </w:p>
        </w:tc>
        <w:tc>
          <w:tcPr>
            <w:tcW w:w="2997" w:type="pct"/>
            <w:noWrap/>
            <w:vAlign w:val="center"/>
          </w:tcPr>
          <w:p w14:paraId="14BC268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地块市场分析软件V1.0</w:t>
            </w:r>
          </w:p>
        </w:tc>
      </w:tr>
      <w:tr w14:paraId="056D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F8B8229">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41</w:t>
            </w:r>
          </w:p>
        </w:tc>
        <w:tc>
          <w:tcPr>
            <w:tcW w:w="1436" w:type="pct"/>
            <w:vMerge w:val="continue"/>
            <w:vAlign w:val="center"/>
          </w:tcPr>
          <w:p w14:paraId="0F4FC2FF">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722BCCDF">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土地储备市场分析系统V1.0</w:t>
            </w:r>
          </w:p>
        </w:tc>
      </w:tr>
      <w:tr w14:paraId="4C84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335D72B9">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42</w:t>
            </w:r>
          </w:p>
        </w:tc>
        <w:tc>
          <w:tcPr>
            <w:tcW w:w="1436" w:type="pct"/>
            <w:vMerge w:val="continue"/>
            <w:vAlign w:val="center"/>
          </w:tcPr>
          <w:p w14:paraId="5A6B548B">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4912B33E">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土地储备信息监测系统V1.0</w:t>
            </w:r>
          </w:p>
        </w:tc>
      </w:tr>
      <w:tr w14:paraId="1132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70740FC4">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43</w:t>
            </w:r>
          </w:p>
        </w:tc>
        <w:tc>
          <w:tcPr>
            <w:tcW w:w="1436" w:type="pct"/>
            <w:vMerge w:val="continue"/>
            <w:vAlign w:val="center"/>
          </w:tcPr>
          <w:p w14:paraId="66FC3675">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10EE766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济南市土地储备动态管理系统 V1.0</w:t>
            </w:r>
          </w:p>
        </w:tc>
      </w:tr>
      <w:tr w14:paraId="1FA0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3398434A">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44</w:t>
            </w:r>
          </w:p>
        </w:tc>
        <w:tc>
          <w:tcPr>
            <w:tcW w:w="1436" w:type="pct"/>
            <w:vMerge w:val="continue"/>
            <w:vAlign w:val="center"/>
          </w:tcPr>
          <w:p w14:paraId="585C43B9">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2B0B5E0E">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一种基于区块链的土地出让合同管理方法及系统</w:t>
            </w:r>
          </w:p>
        </w:tc>
      </w:tr>
      <w:tr w14:paraId="260B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941596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45</w:t>
            </w:r>
          </w:p>
        </w:tc>
        <w:tc>
          <w:tcPr>
            <w:tcW w:w="1436" w:type="pct"/>
            <w:vMerge w:val="continue"/>
            <w:vAlign w:val="center"/>
          </w:tcPr>
          <w:p w14:paraId="7234B772">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75A60DFB">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无人机测绘技术在自然资源动态监测中的应用研究</w:t>
            </w:r>
          </w:p>
        </w:tc>
      </w:tr>
      <w:tr w14:paraId="714C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EEABDF0">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46</w:t>
            </w:r>
          </w:p>
        </w:tc>
        <w:tc>
          <w:tcPr>
            <w:tcW w:w="1436" w:type="pct"/>
            <w:noWrap/>
            <w:vAlign w:val="center"/>
          </w:tcPr>
          <w:p w14:paraId="1B668701">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碱性岩-碳酸岩型稀土矿床成矿流体演化过程及其对稀土元素富集矿化的制约——以山东郗山稀土矿床为例</w:t>
            </w:r>
          </w:p>
        </w:tc>
        <w:tc>
          <w:tcPr>
            <w:tcW w:w="2997" w:type="pct"/>
            <w:noWrap/>
            <w:vAlign w:val="center"/>
          </w:tcPr>
          <w:p w14:paraId="1945CBAA">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一种深海矿床表层岩芯原位破碎设备</w:t>
            </w:r>
          </w:p>
        </w:tc>
      </w:tr>
      <w:tr w14:paraId="0D55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A6187F2">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47</w:t>
            </w:r>
          </w:p>
        </w:tc>
        <w:tc>
          <w:tcPr>
            <w:tcW w:w="1436" w:type="pct"/>
            <w:vMerge w:val="restart"/>
            <w:noWrap/>
            <w:vAlign w:val="center"/>
          </w:tcPr>
          <w:p w14:paraId="10A91699">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焦家-三山岛金成矿带三维地质精细化模型建设与找矿预测</w:t>
            </w:r>
          </w:p>
        </w:tc>
        <w:tc>
          <w:tcPr>
            <w:tcW w:w="2997" w:type="pct"/>
            <w:noWrap/>
            <w:vAlign w:val="center"/>
          </w:tcPr>
          <w:p w14:paraId="70374731">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一种断裂渗流交代型矿化深部矿床赋矿位置三维定位方法</w:t>
            </w:r>
          </w:p>
        </w:tc>
      </w:tr>
      <w:tr w14:paraId="4332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7B72C8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48</w:t>
            </w:r>
          </w:p>
        </w:tc>
        <w:tc>
          <w:tcPr>
            <w:tcW w:w="1436" w:type="pct"/>
            <w:vMerge w:val="continue"/>
            <w:vAlign w:val="center"/>
          </w:tcPr>
          <w:p w14:paraId="6F91FE30">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4E04A8C3">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固体矿产勘查三维地质建模技术要求</w:t>
            </w:r>
          </w:p>
        </w:tc>
      </w:tr>
      <w:tr w14:paraId="5154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17029BF">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49</w:t>
            </w:r>
          </w:p>
        </w:tc>
        <w:tc>
          <w:tcPr>
            <w:tcW w:w="1436" w:type="pct"/>
            <w:vMerge w:val="continue"/>
            <w:vAlign w:val="center"/>
          </w:tcPr>
          <w:p w14:paraId="29CE8A6D">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11C2438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胶东玲南-水旺庄巨型金矿床三维地质特征及断裂控矿规律</w:t>
            </w:r>
          </w:p>
        </w:tc>
      </w:tr>
      <w:tr w14:paraId="425B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8608F6B">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50</w:t>
            </w:r>
          </w:p>
        </w:tc>
        <w:tc>
          <w:tcPr>
            <w:tcW w:w="1436" w:type="pct"/>
            <w:vMerge w:val="restart"/>
            <w:noWrap/>
            <w:vAlign w:val="center"/>
          </w:tcPr>
          <w:p w14:paraId="446F78AA">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焦家蚀变岩型金矿深部流体动力学机制及找矿应用</w:t>
            </w:r>
          </w:p>
        </w:tc>
        <w:tc>
          <w:tcPr>
            <w:tcW w:w="2997" w:type="pct"/>
            <w:noWrap/>
            <w:vAlign w:val="center"/>
          </w:tcPr>
          <w:p w14:paraId="4FA97F3C">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胶西北焦家断裂带深部载金黄铁矿标型特征研究及其地质意义</w:t>
            </w:r>
          </w:p>
        </w:tc>
      </w:tr>
      <w:tr w14:paraId="6A0A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0FA854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51</w:t>
            </w:r>
          </w:p>
        </w:tc>
        <w:tc>
          <w:tcPr>
            <w:tcW w:w="1436" w:type="pct"/>
            <w:vMerge w:val="continue"/>
            <w:vAlign w:val="center"/>
          </w:tcPr>
          <w:p w14:paraId="2C668B5C">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2B40B1F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Metallogenic mechanism of the Houge'zhuang gold deposit, Jiaodong, China: Evidence from fluid inclusion, in situ trace element, and sulfur isotope compositions</w:t>
            </w:r>
          </w:p>
        </w:tc>
      </w:tr>
      <w:tr w14:paraId="027B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4843610">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52</w:t>
            </w:r>
          </w:p>
        </w:tc>
        <w:tc>
          <w:tcPr>
            <w:tcW w:w="1436" w:type="pct"/>
            <w:vMerge w:val="continue"/>
            <w:vAlign w:val="center"/>
          </w:tcPr>
          <w:p w14:paraId="17EAF5A0">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76746A64">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Petrogenesis of the Early Cretaceous Zhouguan Granodiorite in Jiaodong Peninsula: Evidence from Mineralogy, Geochemistry, Geochronology, and Sr-Nd Isotopes</w:t>
            </w:r>
          </w:p>
        </w:tc>
      </w:tr>
      <w:tr w14:paraId="3897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CF8DDDC">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53</w:t>
            </w:r>
          </w:p>
        </w:tc>
        <w:tc>
          <w:tcPr>
            <w:tcW w:w="1436" w:type="pct"/>
            <w:vMerge w:val="restart"/>
            <w:noWrap/>
            <w:vAlign w:val="center"/>
          </w:tcPr>
          <w:p w14:paraId="19B6351E">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空水跨域数据协同与多尺度时空数据融合关键技术</w:t>
            </w:r>
          </w:p>
        </w:tc>
        <w:tc>
          <w:tcPr>
            <w:tcW w:w="2997" w:type="pct"/>
            <w:noWrap/>
            <w:vAlign w:val="center"/>
          </w:tcPr>
          <w:p w14:paraId="35EB70E3">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一种遥感影像数据归档管理系统及方法</w:t>
            </w:r>
          </w:p>
        </w:tc>
      </w:tr>
      <w:tr w14:paraId="4C08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3191BF63">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54</w:t>
            </w:r>
          </w:p>
        </w:tc>
        <w:tc>
          <w:tcPr>
            <w:tcW w:w="1436" w:type="pct"/>
            <w:vMerge w:val="continue"/>
            <w:vAlign w:val="center"/>
          </w:tcPr>
          <w:p w14:paraId="0E2AC74C">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43E6066C">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遥感数据采集处理软件V1.0</w:t>
            </w:r>
          </w:p>
        </w:tc>
      </w:tr>
      <w:tr w14:paraId="6632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6FDF74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55</w:t>
            </w:r>
          </w:p>
        </w:tc>
        <w:tc>
          <w:tcPr>
            <w:tcW w:w="1436" w:type="pct"/>
            <w:vMerge w:val="continue"/>
            <w:vAlign w:val="center"/>
          </w:tcPr>
          <w:p w14:paraId="21EA569B">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3A504880">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地理大数据支持下的城市功能区识别研究</w:t>
            </w:r>
          </w:p>
        </w:tc>
      </w:tr>
      <w:tr w14:paraId="7A2D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F0134E3">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56</w:t>
            </w:r>
          </w:p>
        </w:tc>
        <w:tc>
          <w:tcPr>
            <w:tcW w:w="1436" w:type="pct"/>
            <w:vMerge w:val="continue"/>
            <w:vAlign w:val="center"/>
          </w:tcPr>
          <w:p w14:paraId="7C9CCC41">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214BD3DF">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面向遥感影像分类的时延权重及群体分类PSO改进方法</w:t>
            </w:r>
          </w:p>
        </w:tc>
      </w:tr>
      <w:tr w14:paraId="3A27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7B2D94D">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57</w:t>
            </w:r>
          </w:p>
        </w:tc>
        <w:tc>
          <w:tcPr>
            <w:tcW w:w="1436" w:type="pct"/>
            <w:noWrap/>
            <w:vAlign w:val="center"/>
          </w:tcPr>
          <w:p w14:paraId="7FB66B70">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矿山生态修复跨模态智能感知及协同监管关键技术与应用</w:t>
            </w:r>
          </w:p>
        </w:tc>
        <w:tc>
          <w:tcPr>
            <w:tcW w:w="2997" w:type="pct"/>
            <w:noWrap/>
            <w:vAlign w:val="center"/>
          </w:tcPr>
          <w:p w14:paraId="464A2CF1">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山东省无人机联动服务管理平台</w:t>
            </w:r>
          </w:p>
        </w:tc>
      </w:tr>
      <w:tr w14:paraId="7048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E758544">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58</w:t>
            </w:r>
          </w:p>
        </w:tc>
        <w:tc>
          <w:tcPr>
            <w:tcW w:w="1436" w:type="pct"/>
            <w:noWrap/>
            <w:vAlign w:val="center"/>
          </w:tcPr>
          <w:p w14:paraId="50A7B617">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临时用地复垦验收全流程管控技术研究</w:t>
            </w:r>
          </w:p>
        </w:tc>
        <w:tc>
          <w:tcPr>
            <w:tcW w:w="2997" w:type="pct"/>
            <w:noWrap/>
            <w:vAlign w:val="center"/>
          </w:tcPr>
          <w:p w14:paraId="5968977E">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一种土地工程测绘快速定位仪</w:t>
            </w:r>
          </w:p>
        </w:tc>
      </w:tr>
      <w:tr w14:paraId="4F14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7CF5426">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59</w:t>
            </w:r>
          </w:p>
        </w:tc>
        <w:tc>
          <w:tcPr>
            <w:tcW w:w="1436" w:type="pct"/>
            <w:vMerge w:val="restart"/>
            <w:noWrap/>
            <w:vAlign w:val="center"/>
          </w:tcPr>
          <w:p w14:paraId="6F86A69F">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临沂市拟建轨道交通沿线复杂地质环境精细探测与扰动响应分析研究</w:t>
            </w:r>
          </w:p>
        </w:tc>
        <w:tc>
          <w:tcPr>
            <w:tcW w:w="2997" w:type="pct"/>
            <w:noWrap/>
            <w:vAlign w:val="center"/>
          </w:tcPr>
          <w:p w14:paraId="6A238A6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一种地质勘查取样系统</w:t>
            </w:r>
          </w:p>
        </w:tc>
      </w:tr>
      <w:tr w14:paraId="0BA7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096F119">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60</w:t>
            </w:r>
          </w:p>
        </w:tc>
        <w:tc>
          <w:tcPr>
            <w:tcW w:w="1436" w:type="pct"/>
            <w:vMerge w:val="continue"/>
            <w:vAlign w:val="center"/>
          </w:tcPr>
          <w:p w14:paraId="15162E24">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54EB011">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一种水文地质检测采样器</w:t>
            </w:r>
          </w:p>
        </w:tc>
      </w:tr>
      <w:tr w14:paraId="1F3E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1B04C5B">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61</w:t>
            </w:r>
          </w:p>
        </w:tc>
        <w:tc>
          <w:tcPr>
            <w:tcW w:w="1436" w:type="pct"/>
            <w:vMerge w:val="restart"/>
            <w:noWrap/>
            <w:vAlign w:val="center"/>
          </w:tcPr>
          <w:p w14:paraId="68043B3E">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鲁东浅成低温热液型铜多金属矿构造控矿规律与王家庄矿区找矿突破</w:t>
            </w:r>
          </w:p>
        </w:tc>
        <w:tc>
          <w:tcPr>
            <w:tcW w:w="2997" w:type="pct"/>
            <w:noWrap/>
            <w:vAlign w:val="center"/>
          </w:tcPr>
          <w:p w14:paraId="7491CBB1">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一种柔性激光剥蚀池及工作方法</w:t>
            </w:r>
          </w:p>
        </w:tc>
      </w:tr>
      <w:tr w14:paraId="09B6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3BF62E68">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62</w:t>
            </w:r>
          </w:p>
        </w:tc>
        <w:tc>
          <w:tcPr>
            <w:tcW w:w="1436" w:type="pct"/>
            <w:vMerge w:val="continue"/>
            <w:vAlign w:val="center"/>
          </w:tcPr>
          <w:p w14:paraId="3E6522A1">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33C6A6F7">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中空二氧化锰纳米管负载MXene材料及制备方法</w:t>
            </w:r>
          </w:p>
        </w:tc>
      </w:tr>
      <w:tr w14:paraId="3FF9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3F22D3A2">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63</w:t>
            </w:r>
          </w:p>
        </w:tc>
        <w:tc>
          <w:tcPr>
            <w:tcW w:w="1436" w:type="pct"/>
            <w:vMerge w:val="continue"/>
            <w:vAlign w:val="center"/>
          </w:tcPr>
          <w:p w14:paraId="38F03C47">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1847B45B">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一种海域钻探快速换取钻探岩心管的装置及工作方法</w:t>
            </w:r>
          </w:p>
        </w:tc>
      </w:tr>
      <w:tr w14:paraId="6E92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B516FDB">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64</w:t>
            </w:r>
          </w:p>
        </w:tc>
        <w:tc>
          <w:tcPr>
            <w:tcW w:w="1436" w:type="pct"/>
            <w:vMerge w:val="continue"/>
            <w:vAlign w:val="center"/>
          </w:tcPr>
          <w:p w14:paraId="72626CD9">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19FCCAF6">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一种显微镜镜头清洁装置</w:t>
            </w:r>
          </w:p>
        </w:tc>
      </w:tr>
      <w:tr w14:paraId="6E95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7BD698CF">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65</w:t>
            </w:r>
          </w:p>
        </w:tc>
        <w:tc>
          <w:tcPr>
            <w:tcW w:w="1436" w:type="pct"/>
            <w:vMerge w:val="continue"/>
            <w:vAlign w:val="center"/>
          </w:tcPr>
          <w:p w14:paraId="5D3F2313">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563C70D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一种热电离质谱仪离子源样品载体的制备装置及方法</w:t>
            </w:r>
          </w:p>
        </w:tc>
      </w:tr>
      <w:tr w14:paraId="0022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A2508D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66</w:t>
            </w:r>
          </w:p>
        </w:tc>
        <w:tc>
          <w:tcPr>
            <w:tcW w:w="1436" w:type="pct"/>
            <w:vMerge w:val="continue"/>
            <w:vAlign w:val="center"/>
          </w:tcPr>
          <w:p w14:paraId="13F6408E">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2953260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一种地质探测用非粘性上层钻进取样装置</w:t>
            </w:r>
          </w:p>
        </w:tc>
      </w:tr>
      <w:tr w14:paraId="757F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772C82F">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67</w:t>
            </w:r>
          </w:p>
        </w:tc>
        <w:tc>
          <w:tcPr>
            <w:tcW w:w="1436" w:type="pct"/>
            <w:vMerge w:val="continue"/>
            <w:vAlign w:val="center"/>
          </w:tcPr>
          <w:p w14:paraId="514861D1">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76323B7B">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Petrogenesis of the Early Cretaceous Zhouguan Granodiorite in Jiaodong Peninsula: Evidence from Mineralogy,Geochemistry, Geochronology,and Sr-Nd Isotopes</w:t>
            </w:r>
          </w:p>
        </w:tc>
      </w:tr>
      <w:tr w14:paraId="36C9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71D83BC2">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68</w:t>
            </w:r>
          </w:p>
        </w:tc>
        <w:tc>
          <w:tcPr>
            <w:tcW w:w="1436" w:type="pct"/>
            <w:vMerge w:val="continue"/>
            <w:vAlign w:val="center"/>
          </w:tcPr>
          <w:p w14:paraId="3CC4133F">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4CF3908F">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Metallogenic mechanism of the Houge'zhuang gold deposit, Jiaodong, China: Evidence from fluid inclusion, in situ trace element, and sulfur isotope compositions</w:t>
            </w:r>
          </w:p>
        </w:tc>
      </w:tr>
      <w:tr w14:paraId="4C8C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7FCFDBED">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69</w:t>
            </w:r>
          </w:p>
        </w:tc>
        <w:tc>
          <w:tcPr>
            <w:tcW w:w="1436" w:type="pct"/>
            <w:noWrap/>
            <w:vAlign w:val="center"/>
          </w:tcPr>
          <w:p w14:paraId="4B0D5A8D">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鲁西地区中生代岩浆作用与铁、金矿找矿突破</w:t>
            </w:r>
          </w:p>
        </w:tc>
        <w:tc>
          <w:tcPr>
            <w:tcW w:w="2997" w:type="pct"/>
            <w:noWrap/>
            <w:vAlign w:val="center"/>
          </w:tcPr>
          <w:p w14:paraId="34D98C57">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一种矽卡岩型铁铜金多金属矿勘查技术方法及系统</w:t>
            </w:r>
          </w:p>
        </w:tc>
      </w:tr>
      <w:tr w14:paraId="05A5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A166A5B">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70</w:t>
            </w:r>
          </w:p>
        </w:tc>
        <w:tc>
          <w:tcPr>
            <w:tcW w:w="1436" w:type="pct"/>
            <w:noWrap/>
            <w:vAlign w:val="center"/>
          </w:tcPr>
          <w:p w14:paraId="4EE72953">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鲁西酥梨品种筛选及轻简高效技术创新与应用</w:t>
            </w:r>
          </w:p>
        </w:tc>
        <w:tc>
          <w:tcPr>
            <w:tcW w:w="2997" w:type="pct"/>
            <w:noWrap/>
            <w:vAlign w:val="center"/>
          </w:tcPr>
          <w:p w14:paraId="4BB51888">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一种便于对果树根部施肥的果树种植装置</w:t>
            </w:r>
          </w:p>
        </w:tc>
      </w:tr>
      <w:tr w14:paraId="6D65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DFA4235">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71</w:t>
            </w:r>
          </w:p>
        </w:tc>
        <w:tc>
          <w:tcPr>
            <w:tcW w:w="1436" w:type="pct"/>
            <w:vMerge w:val="restart"/>
            <w:noWrap/>
            <w:vAlign w:val="center"/>
          </w:tcPr>
          <w:p w14:paraId="55A5C2AA">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栾树新种质选育研究与应用</w:t>
            </w:r>
          </w:p>
        </w:tc>
        <w:tc>
          <w:tcPr>
            <w:tcW w:w="2997" w:type="pct"/>
            <w:noWrap/>
            <w:vAlign w:val="center"/>
          </w:tcPr>
          <w:p w14:paraId="1F7A89D0">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一种用于林业育种土质分析仪</w:t>
            </w:r>
          </w:p>
        </w:tc>
      </w:tr>
      <w:tr w14:paraId="79D2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0F5F98A">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72</w:t>
            </w:r>
          </w:p>
        </w:tc>
        <w:tc>
          <w:tcPr>
            <w:tcW w:w="1436" w:type="pct"/>
            <w:vMerge w:val="continue"/>
            <w:vAlign w:val="center"/>
          </w:tcPr>
          <w:p w14:paraId="1654D8B7">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19D541F5">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一种适用于工厂化苗木种植的育苗装置</w:t>
            </w:r>
          </w:p>
        </w:tc>
      </w:tr>
      <w:tr w14:paraId="6C8E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D3CE954">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73</w:t>
            </w:r>
          </w:p>
        </w:tc>
        <w:tc>
          <w:tcPr>
            <w:tcW w:w="1436" w:type="pct"/>
            <w:noWrap/>
            <w:vAlign w:val="center"/>
          </w:tcPr>
          <w:p w14:paraId="07140A23">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煤基腐殖酸对东营市河口区盐碱地土壤修复及其影响机理的研究</w:t>
            </w:r>
          </w:p>
        </w:tc>
        <w:tc>
          <w:tcPr>
            <w:tcW w:w="2997" w:type="pct"/>
            <w:noWrap/>
            <w:vAlign w:val="center"/>
          </w:tcPr>
          <w:p w14:paraId="6C6E7F7B">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一种土壤含水量快速检测装置及检测方法</w:t>
            </w:r>
          </w:p>
        </w:tc>
      </w:tr>
      <w:tr w14:paraId="3EE7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03BA6C9">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74</w:t>
            </w:r>
          </w:p>
        </w:tc>
        <w:tc>
          <w:tcPr>
            <w:tcW w:w="1436" w:type="pct"/>
            <w:noWrap/>
            <w:vAlign w:val="center"/>
          </w:tcPr>
          <w:p w14:paraId="12BEB351">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美国白蛾绿色防控技术研究与示范推广</w:t>
            </w:r>
          </w:p>
        </w:tc>
        <w:tc>
          <w:tcPr>
            <w:tcW w:w="2997" w:type="pct"/>
            <w:noWrap/>
            <w:vAlign w:val="center"/>
          </w:tcPr>
          <w:p w14:paraId="2C47D8C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无人机遥感技术在林业病虫害防治中的应用浅析</w:t>
            </w:r>
          </w:p>
        </w:tc>
      </w:tr>
      <w:tr w14:paraId="75A1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678D435">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75</w:t>
            </w:r>
          </w:p>
        </w:tc>
        <w:tc>
          <w:tcPr>
            <w:tcW w:w="1436" w:type="pct"/>
            <w:noWrap/>
            <w:vAlign w:val="center"/>
          </w:tcPr>
          <w:p w14:paraId="0A50F265">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面向国土空间优化的全域土地综合整治方案编制关键技术研究</w:t>
            </w:r>
          </w:p>
        </w:tc>
        <w:tc>
          <w:tcPr>
            <w:tcW w:w="2997" w:type="pct"/>
            <w:noWrap/>
            <w:vAlign w:val="center"/>
          </w:tcPr>
          <w:p w14:paraId="43EAB184">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一种绘图装置</w:t>
            </w:r>
          </w:p>
        </w:tc>
      </w:tr>
      <w:tr w14:paraId="5FDC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43675E2">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76</w:t>
            </w:r>
          </w:p>
        </w:tc>
        <w:tc>
          <w:tcPr>
            <w:tcW w:w="1436" w:type="pct"/>
            <w:vMerge w:val="restart"/>
            <w:noWrap/>
            <w:vAlign w:val="center"/>
          </w:tcPr>
          <w:p w14:paraId="7B40561C">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面向能级跃升的城市空间资源－动能耦合重构关键技术</w:t>
            </w:r>
          </w:p>
        </w:tc>
        <w:tc>
          <w:tcPr>
            <w:tcW w:w="2997" w:type="pct"/>
            <w:noWrap/>
            <w:vAlign w:val="center"/>
          </w:tcPr>
          <w:p w14:paraId="4A094FC4">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一种目标地区企业类型及产业链空间识别方法</w:t>
            </w:r>
          </w:p>
        </w:tc>
      </w:tr>
      <w:tr w14:paraId="3977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E8F8CBD">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77</w:t>
            </w:r>
          </w:p>
        </w:tc>
        <w:tc>
          <w:tcPr>
            <w:tcW w:w="1436" w:type="pct"/>
            <w:vMerge w:val="continue"/>
            <w:vAlign w:val="center"/>
          </w:tcPr>
          <w:p w14:paraId="3E4E3263">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4A0EF880">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一种城市道路交通规划数据管理方法</w:t>
            </w:r>
          </w:p>
        </w:tc>
      </w:tr>
      <w:tr w14:paraId="0452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AF5D945">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78</w:t>
            </w:r>
          </w:p>
        </w:tc>
        <w:tc>
          <w:tcPr>
            <w:tcW w:w="1436" w:type="pct"/>
            <w:vMerge w:val="continue"/>
            <w:vAlign w:val="center"/>
          </w:tcPr>
          <w:p w14:paraId="19DBB9DD">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8FA82B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潍坊“核心大城市”双快交通体系研究</w:t>
            </w:r>
          </w:p>
        </w:tc>
      </w:tr>
      <w:tr w14:paraId="4E2C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70640E7">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79</w:t>
            </w:r>
          </w:p>
        </w:tc>
        <w:tc>
          <w:tcPr>
            <w:tcW w:w="1436" w:type="pct"/>
            <w:noWrap/>
            <w:vAlign w:val="center"/>
          </w:tcPr>
          <w:p w14:paraId="036C28D8">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南四湖入湖河流生态治理技术集成与应用</w:t>
            </w:r>
          </w:p>
        </w:tc>
        <w:tc>
          <w:tcPr>
            <w:tcW w:w="2997" w:type="pct"/>
            <w:noWrap/>
            <w:vAlign w:val="center"/>
          </w:tcPr>
          <w:p w14:paraId="426522A7">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南四湖湿地生态系统健康、功能和价值评价</w:t>
            </w:r>
          </w:p>
        </w:tc>
      </w:tr>
      <w:tr w14:paraId="0157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2AC25BB">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80</w:t>
            </w:r>
          </w:p>
        </w:tc>
        <w:tc>
          <w:tcPr>
            <w:tcW w:w="1436" w:type="pct"/>
            <w:noWrap/>
            <w:vAlign w:val="center"/>
          </w:tcPr>
          <w:p w14:paraId="3B82BCE6">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日照市国土空间规划管理技术规定</w:t>
            </w:r>
          </w:p>
        </w:tc>
        <w:tc>
          <w:tcPr>
            <w:tcW w:w="2997" w:type="pct"/>
            <w:noWrap/>
            <w:vAlign w:val="center"/>
          </w:tcPr>
          <w:p w14:paraId="7E93AC0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日照市“多测合一”成果生产工具</w:t>
            </w:r>
          </w:p>
        </w:tc>
      </w:tr>
      <w:tr w14:paraId="2F17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83CB79F">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81</w:t>
            </w:r>
          </w:p>
        </w:tc>
        <w:tc>
          <w:tcPr>
            <w:tcW w:w="1436" w:type="pct"/>
            <w:vMerge w:val="restart"/>
            <w:noWrap/>
            <w:vAlign w:val="center"/>
          </w:tcPr>
          <w:p w14:paraId="23AE3E20">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山东矿产地质—中国矿产地质志·山东卷·普及本</w:t>
            </w:r>
          </w:p>
        </w:tc>
        <w:tc>
          <w:tcPr>
            <w:tcW w:w="2997" w:type="pct"/>
            <w:noWrap/>
            <w:vAlign w:val="center"/>
          </w:tcPr>
          <w:p w14:paraId="437338E7">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TIMS样品同位素自动分离可逆向淋洗的装置及方法</w:t>
            </w:r>
          </w:p>
        </w:tc>
      </w:tr>
      <w:tr w14:paraId="7CDF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3D310CA2">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82</w:t>
            </w:r>
          </w:p>
        </w:tc>
        <w:tc>
          <w:tcPr>
            <w:tcW w:w="1436" w:type="pct"/>
            <w:vMerge w:val="continue"/>
            <w:vAlign w:val="center"/>
          </w:tcPr>
          <w:p w14:paraId="54C45C0E">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3C031587">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一种柔性激光剥蚀池及工作方法</w:t>
            </w:r>
          </w:p>
        </w:tc>
      </w:tr>
      <w:tr w14:paraId="0F1C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CC4B667">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83</w:t>
            </w:r>
          </w:p>
        </w:tc>
        <w:tc>
          <w:tcPr>
            <w:tcW w:w="1436" w:type="pct"/>
            <w:vMerge w:val="continue"/>
            <w:vAlign w:val="center"/>
          </w:tcPr>
          <w:p w14:paraId="4EF889FF">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02A9CE5D">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中空二氧化锰纳米管负载MXene材料及制备方法</w:t>
            </w:r>
          </w:p>
        </w:tc>
      </w:tr>
      <w:tr w14:paraId="6CF0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6D64FDF">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84</w:t>
            </w:r>
          </w:p>
        </w:tc>
        <w:tc>
          <w:tcPr>
            <w:tcW w:w="1436" w:type="pct"/>
            <w:vMerge w:val="continue"/>
            <w:vAlign w:val="center"/>
          </w:tcPr>
          <w:p w14:paraId="0B950E28">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7823240F">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一种海域钻探快速换取钻探岩心管的装置及工作方法</w:t>
            </w:r>
          </w:p>
        </w:tc>
      </w:tr>
      <w:tr w14:paraId="2960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8C17CFB">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85</w:t>
            </w:r>
          </w:p>
        </w:tc>
        <w:tc>
          <w:tcPr>
            <w:tcW w:w="1436" w:type="pct"/>
            <w:vMerge w:val="continue"/>
            <w:vAlign w:val="center"/>
          </w:tcPr>
          <w:p w14:paraId="1F688191">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09DC3B6B">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一种热电离质谱仪离子源样品载体的制备装置及方法</w:t>
            </w:r>
          </w:p>
        </w:tc>
      </w:tr>
      <w:tr w14:paraId="437C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C47919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86</w:t>
            </w:r>
          </w:p>
        </w:tc>
        <w:tc>
          <w:tcPr>
            <w:tcW w:w="1436" w:type="pct"/>
            <w:vMerge w:val="continue"/>
            <w:vAlign w:val="center"/>
          </w:tcPr>
          <w:p w14:paraId="7C26BAB7">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B3F48C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一种极地野外地质人员多功能饮水壶</w:t>
            </w:r>
          </w:p>
        </w:tc>
      </w:tr>
      <w:tr w14:paraId="4F7B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7256D127">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87</w:t>
            </w:r>
          </w:p>
        </w:tc>
        <w:tc>
          <w:tcPr>
            <w:tcW w:w="1436" w:type="pct"/>
            <w:vMerge w:val="continue"/>
            <w:vAlign w:val="center"/>
          </w:tcPr>
          <w:p w14:paraId="48EA7EAA">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58434FAE">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一种显微镜镜头清洁装置</w:t>
            </w:r>
          </w:p>
        </w:tc>
      </w:tr>
      <w:tr w14:paraId="76DA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05D7C78">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88</w:t>
            </w:r>
          </w:p>
        </w:tc>
        <w:tc>
          <w:tcPr>
            <w:tcW w:w="1436" w:type="pct"/>
            <w:vMerge w:val="continue"/>
            <w:vAlign w:val="center"/>
          </w:tcPr>
          <w:p w14:paraId="0F0A7722">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29C690F6">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一种地质探测用非粘性上层钻进取样装置</w:t>
            </w:r>
          </w:p>
        </w:tc>
      </w:tr>
      <w:tr w14:paraId="7453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33E95117">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89</w:t>
            </w:r>
          </w:p>
        </w:tc>
        <w:tc>
          <w:tcPr>
            <w:tcW w:w="1436" w:type="pct"/>
            <w:vMerge w:val="continue"/>
            <w:vAlign w:val="center"/>
          </w:tcPr>
          <w:p w14:paraId="6E424619">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AC8862B">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FLEXIBLE LASER ABLATION CEL</w:t>
            </w:r>
          </w:p>
        </w:tc>
      </w:tr>
      <w:tr w14:paraId="660B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BE3F033">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90</w:t>
            </w:r>
          </w:p>
        </w:tc>
        <w:tc>
          <w:tcPr>
            <w:tcW w:w="1436" w:type="pct"/>
            <w:noWrap/>
            <w:vAlign w:val="center"/>
          </w:tcPr>
          <w:p w14:paraId="36C6118B">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山东省国土空间总体规划数据库建设管理与应用研究</w:t>
            </w:r>
          </w:p>
        </w:tc>
        <w:tc>
          <w:tcPr>
            <w:tcW w:w="2997" w:type="pct"/>
            <w:noWrap/>
            <w:vAlign w:val="center"/>
          </w:tcPr>
          <w:p w14:paraId="64EAF0A7">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国土空间规划技术体系创新探索</w:t>
            </w:r>
          </w:p>
        </w:tc>
      </w:tr>
      <w:tr w14:paraId="0010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24A9473">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91</w:t>
            </w:r>
          </w:p>
        </w:tc>
        <w:tc>
          <w:tcPr>
            <w:tcW w:w="1436" w:type="pct"/>
            <w:vMerge w:val="restart"/>
            <w:noWrap/>
            <w:vAlign w:val="center"/>
          </w:tcPr>
          <w:p w14:paraId="2513366C">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山东省南四湖地区1∶5万多项性生态地质调查与评价</w:t>
            </w:r>
          </w:p>
        </w:tc>
        <w:tc>
          <w:tcPr>
            <w:tcW w:w="2997" w:type="pct"/>
            <w:noWrap/>
            <w:vAlign w:val="center"/>
          </w:tcPr>
          <w:p w14:paraId="6C83B494">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重金属土壤修复剂投放装置及其使用方法</w:t>
            </w:r>
          </w:p>
        </w:tc>
      </w:tr>
      <w:tr w14:paraId="684C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8F42495">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92</w:t>
            </w:r>
          </w:p>
        </w:tc>
        <w:tc>
          <w:tcPr>
            <w:tcW w:w="1436" w:type="pct"/>
            <w:vMerge w:val="continue"/>
            <w:vAlign w:val="center"/>
          </w:tcPr>
          <w:p w14:paraId="721CE9A9">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7248929C">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一种矿山污染物处理装置及处理方法</w:t>
            </w:r>
          </w:p>
        </w:tc>
      </w:tr>
      <w:tr w14:paraId="35C9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99EB7C1">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93</w:t>
            </w:r>
          </w:p>
        </w:tc>
        <w:tc>
          <w:tcPr>
            <w:tcW w:w="1436" w:type="pct"/>
            <w:vMerge w:val="continue"/>
            <w:vAlign w:val="center"/>
          </w:tcPr>
          <w:p w14:paraId="3E397DEF">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08417B3B">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：一种用于矿山地质环境的监测装置及方法</w:t>
            </w:r>
          </w:p>
        </w:tc>
      </w:tr>
      <w:tr w14:paraId="27A8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752E656">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94</w:t>
            </w:r>
          </w:p>
        </w:tc>
        <w:tc>
          <w:tcPr>
            <w:tcW w:w="1436" w:type="pct"/>
            <w:vMerge w:val="continue"/>
            <w:vAlign w:val="center"/>
          </w:tcPr>
          <w:p w14:paraId="09343BAF">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1CACB540">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Assessment of health risks based on different populations and sources of heavy metals on agricultural lane in Tengzhou City by APCS-MLR models.</w:t>
            </w:r>
          </w:p>
        </w:tc>
      </w:tr>
      <w:tr w14:paraId="7B38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FED9BA3">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95</w:t>
            </w:r>
          </w:p>
        </w:tc>
        <w:tc>
          <w:tcPr>
            <w:tcW w:w="1436" w:type="pct"/>
            <w:vMerge w:val="continue"/>
            <w:vAlign w:val="center"/>
          </w:tcPr>
          <w:p w14:paraId="42C230C9">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409F8764">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HeavyMetal Content Characteristics and Pollution Source Analysis of Shallow Groundwater in Tengzhou CoalMining Area</w:t>
            </w:r>
          </w:p>
        </w:tc>
      </w:tr>
      <w:tr w14:paraId="00AF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70AFE833">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96</w:t>
            </w:r>
          </w:p>
        </w:tc>
        <w:tc>
          <w:tcPr>
            <w:tcW w:w="1436" w:type="pct"/>
            <w:noWrap/>
            <w:vAlign w:val="center"/>
          </w:tcPr>
          <w:p w14:paraId="714AED61">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山东省莘县土地质量地球化学调查评价</w:t>
            </w:r>
          </w:p>
        </w:tc>
        <w:tc>
          <w:tcPr>
            <w:tcW w:w="2997" w:type="pct"/>
            <w:noWrap/>
            <w:vAlign w:val="center"/>
          </w:tcPr>
          <w:p w14:paraId="192D829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黄河下游流域土壤硒元素分布特征及影响因素研究——以山东省聊城茌平地区为例</w:t>
            </w:r>
          </w:p>
        </w:tc>
      </w:tr>
      <w:tr w14:paraId="37F6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0B54650">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97</w:t>
            </w:r>
          </w:p>
        </w:tc>
        <w:tc>
          <w:tcPr>
            <w:tcW w:w="1436" w:type="pct"/>
            <w:noWrap/>
            <w:vAlign w:val="center"/>
          </w:tcPr>
          <w:p w14:paraId="1C2C10BC">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山东省天然林与非天然公益林并轨管理与管控研究</w:t>
            </w:r>
          </w:p>
        </w:tc>
        <w:tc>
          <w:tcPr>
            <w:tcW w:w="2997" w:type="pct"/>
            <w:noWrap/>
            <w:vAlign w:val="center"/>
          </w:tcPr>
          <w:p w14:paraId="0224FD6F">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林地保护利用规划理论与实践</w:t>
            </w:r>
          </w:p>
        </w:tc>
      </w:tr>
      <w:tr w14:paraId="0B03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367ADE9D">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98</w:t>
            </w:r>
          </w:p>
        </w:tc>
        <w:tc>
          <w:tcPr>
            <w:tcW w:w="1436" w:type="pct"/>
            <w:noWrap/>
            <w:vAlign w:val="center"/>
          </w:tcPr>
          <w:p w14:paraId="35441453">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深入推进以人为本新型城镇化提升城市能级的调研思考</w:t>
            </w:r>
          </w:p>
        </w:tc>
        <w:tc>
          <w:tcPr>
            <w:tcW w:w="2997" w:type="pct"/>
            <w:noWrap/>
            <w:vAlign w:val="center"/>
          </w:tcPr>
          <w:p w14:paraId="139AFC94">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一种目标地区企业类型及产业链空间识别方法</w:t>
            </w:r>
          </w:p>
        </w:tc>
      </w:tr>
      <w:tr w14:paraId="0550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31C75F7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99</w:t>
            </w:r>
          </w:p>
        </w:tc>
        <w:tc>
          <w:tcPr>
            <w:tcW w:w="1436" w:type="pct"/>
            <w:noWrap/>
            <w:vAlign w:val="center"/>
          </w:tcPr>
          <w:p w14:paraId="7A5A8FFB">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生态保护红线监测监管关键技术及应用示范项目</w:t>
            </w:r>
          </w:p>
        </w:tc>
        <w:tc>
          <w:tcPr>
            <w:tcW w:w="2997" w:type="pct"/>
            <w:noWrap/>
            <w:vAlign w:val="center"/>
          </w:tcPr>
          <w:p w14:paraId="2A54DA76">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一种沿海地质土层钻进装置</w:t>
            </w:r>
          </w:p>
        </w:tc>
      </w:tr>
      <w:tr w14:paraId="2792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4AF02B7">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100</w:t>
            </w:r>
          </w:p>
        </w:tc>
        <w:tc>
          <w:tcPr>
            <w:tcW w:w="1436" w:type="pct"/>
            <w:vMerge w:val="restart"/>
            <w:noWrap/>
            <w:vAlign w:val="center"/>
          </w:tcPr>
          <w:p w14:paraId="57E5F709">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生物质复合人造板关键技术研发与应用</w:t>
            </w:r>
          </w:p>
        </w:tc>
        <w:tc>
          <w:tcPr>
            <w:tcW w:w="2997" w:type="pct"/>
            <w:noWrap/>
            <w:vAlign w:val="center"/>
          </w:tcPr>
          <w:p w14:paraId="701739D0">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一种人造板加工用封边工装</w:t>
            </w:r>
          </w:p>
        </w:tc>
      </w:tr>
      <w:tr w14:paraId="6A1B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9BEE8CC">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101</w:t>
            </w:r>
          </w:p>
        </w:tc>
        <w:tc>
          <w:tcPr>
            <w:tcW w:w="1436" w:type="pct"/>
            <w:vMerge w:val="continue"/>
            <w:vAlign w:val="center"/>
          </w:tcPr>
          <w:p w14:paraId="29233C7D">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F67CEDA">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一种自动调胶刷胶工装</w:t>
            </w:r>
          </w:p>
        </w:tc>
      </w:tr>
      <w:tr w14:paraId="16DB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5F56423">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102</w:t>
            </w:r>
          </w:p>
        </w:tc>
        <w:tc>
          <w:tcPr>
            <w:tcW w:w="1436" w:type="pct"/>
            <w:vMerge w:val="restart"/>
            <w:noWrap/>
            <w:vAlign w:val="center"/>
          </w:tcPr>
          <w:p w14:paraId="52EA65CF">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数字赋能烟台综合交通体检关键技术研究</w:t>
            </w:r>
          </w:p>
        </w:tc>
        <w:tc>
          <w:tcPr>
            <w:tcW w:w="2997" w:type="pct"/>
            <w:noWrap/>
            <w:vAlign w:val="center"/>
          </w:tcPr>
          <w:p w14:paraId="4D023D4F">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烟台市存量交通基础设施提质增效策略研究</w:t>
            </w:r>
          </w:p>
        </w:tc>
      </w:tr>
      <w:tr w14:paraId="0F01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6F5441B">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103</w:t>
            </w:r>
          </w:p>
        </w:tc>
        <w:tc>
          <w:tcPr>
            <w:tcW w:w="1436" w:type="pct"/>
            <w:vMerge w:val="continue"/>
            <w:vAlign w:val="center"/>
          </w:tcPr>
          <w:p w14:paraId="5E7D36FE">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F87B744">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绿色转型视角下的烟台市建设项目停车配建标准优化调整研究</w:t>
            </w:r>
          </w:p>
        </w:tc>
      </w:tr>
      <w:tr w14:paraId="610E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FD0CCAB">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104</w:t>
            </w:r>
          </w:p>
        </w:tc>
        <w:tc>
          <w:tcPr>
            <w:tcW w:w="1436" w:type="pct"/>
            <w:vMerge w:val="continue"/>
            <w:vAlign w:val="center"/>
          </w:tcPr>
          <w:p w14:paraId="7A2FE942">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0FFAB75C">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城市低碳转型背景下绿色交通内涵解析与发展路径</w:t>
            </w:r>
          </w:p>
        </w:tc>
      </w:tr>
      <w:tr w14:paraId="75CD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6599BCB">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105</w:t>
            </w:r>
          </w:p>
        </w:tc>
        <w:tc>
          <w:tcPr>
            <w:tcW w:w="1436" w:type="pct"/>
            <w:vMerge w:val="continue"/>
            <w:vAlign w:val="center"/>
          </w:tcPr>
          <w:p w14:paraId="535EEF68">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29A7DA9D">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城市更新背景下慢行交通优化策略——以烟台市为例</w:t>
            </w:r>
          </w:p>
        </w:tc>
      </w:tr>
      <w:tr w14:paraId="40F8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27F63A55">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106</w:t>
            </w:r>
          </w:p>
        </w:tc>
        <w:tc>
          <w:tcPr>
            <w:tcW w:w="1436" w:type="pct"/>
            <w:vMerge w:val="continue"/>
            <w:vAlign w:val="center"/>
          </w:tcPr>
          <w:p w14:paraId="2D83DF4D">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35DF4DC5">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国家城市道路网可靠性监测平台的设计与实现</w:t>
            </w:r>
          </w:p>
        </w:tc>
      </w:tr>
      <w:tr w14:paraId="29D2C100">
        <w:tblPrEx>
          <w:tblCellMar>
            <w:top w:w="0" w:type="dxa"/>
            <w:left w:w="108" w:type="dxa"/>
            <w:bottom w:w="0" w:type="dxa"/>
            <w:right w:w="108" w:type="dxa"/>
          </w:tblCellMar>
        </w:tblPrEx>
        <w:trPr>
          <w:trHeight w:val="270" w:hRule="atLeast"/>
        </w:trPr>
        <w:tc>
          <w:tcPr>
            <w:tcW w:w="566" w:type="pct"/>
            <w:noWrap/>
            <w:vAlign w:val="center"/>
          </w:tcPr>
          <w:p w14:paraId="338621F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107</w:t>
            </w:r>
          </w:p>
        </w:tc>
        <w:tc>
          <w:tcPr>
            <w:tcW w:w="1436" w:type="pct"/>
            <w:vMerge w:val="restart"/>
            <w:noWrap/>
            <w:vAlign w:val="center"/>
          </w:tcPr>
          <w:p w14:paraId="6AED2C86">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提质增效导向下城市商服资源效能诊断与布局优化技术及应用</w:t>
            </w:r>
          </w:p>
        </w:tc>
        <w:tc>
          <w:tcPr>
            <w:tcW w:w="2997" w:type="pct"/>
            <w:noWrap/>
            <w:vAlign w:val="center"/>
          </w:tcPr>
          <w:p w14:paraId="0604E3DD">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一种模型导视器</w:t>
            </w:r>
          </w:p>
        </w:tc>
      </w:tr>
      <w:tr w14:paraId="1AD4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D9059D7">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108</w:t>
            </w:r>
          </w:p>
        </w:tc>
        <w:tc>
          <w:tcPr>
            <w:tcW w:w="1436" w:type="pct"/>
            <w:vMerge w:val="continue"/>
            <w:vAlign w:val="center"/>
          </w:tcPr>
          <w:p w14:paraId="625A2DCE">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3FAD2F91">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一种展示模型</w:t>
            </w:r>
          </w:p>
        </w:tc>
      </w:tr>
      <w:tr w14:paraId="0552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5704EAC">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109</w:t>
            </w:r>
          </w:p>
        </w:tc>
        <w:tc>
          <w:tcPr>
            <w:tcW w:w="1436" w:type="pct"/>
            <w:noWrap/>
            <w:vAlign w:val="center"/>
          </w:tcPr>
          <w:p w14:paraId="7B4F0DE3">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潍坊市北部地区地下卤水资源调查</w:t>
            </w:r>
          </w:p>
        </w:tc>
        <w:tc>
          <w:tcPr>
            <w:tcW w:w="2997" w:type="pct"/>
            <w:noWrap/>
            <w:vAlign w:val="center"/>
          </w:tcPr>
          <w:p w14:paraId="27233ABB">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开采期停采期莱州湾地下卤水盐分来源及盐分组成变化规律</w:t>
            </w:r>
          </w:p>
        </w:tc>
      </w:tr>
      <w:tr w14:paraId="6195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B6B5FDA">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110</w:t>
            </w:r>
          </w:p>
        </w:tc>
        <w:tc>
          <w:tcPr>
            <w:tcW w:w="1436" w:type="pct"/>
            <w:vMerge w:val="restart"/>
            <w:noWrap/>
            <w:vAlign w:val="center"/>
          </w:tcPr>
          <w:p w14:paraId="2E6DDFF9">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矽卡岩型大型富铁矿深部勘查技术创新与找矿突破</w:t>
            </w:r>
          </w:p>
        </w:tc>
        <w:tc>
          <w:tcPr>
            <w:tcW w:w="2997" w:type="pct"/>
            <w:noWrap/>
            <w:vAlign w:val="center"/>
          </w:tcPr>
          <w:p w14:paraId="740FFB1D">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绕射波提取方法、装置、电子设备及介质</w:t>
            </w:r>
          </w:p>
        </w:tc>
      </w:tr>
      <w:tr w14:paraId="662E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61D259A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111</w:t>
            </w:r>
          </w:p>
        </w:tc>
        <w:tc>
          <w:tcPr>
            <w:tcW w:w="1436" w:type="pct"/>
            <w:vMerge w:val="continue"/>
            <w:vAlign w:val="center"/>
          </w:tcPr>
          <w:p w14:paraId="5BDC20AF">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5DB45CF2">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一种流体包裹体的显微镜识别装置及其识别方法</w:t>
            </w:r>
          </w:p>
        </w:tc>
      </w:tr>
      <w:tr w14:paraId="5F1A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B75E011">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112</w:t>
            </w:r>
          </w:p>
        </w:tc>
        <w:tc>
          <w:tcPr>
            <w:tcW w:w="1436" w:type="pct"/>
            <w:vMerge w:val="continue"/>
            <w:vAlign w:val="center"/>
          </w:tcPr>
          <w:p w14:paraId="5F705EC2">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4C8D9BDF">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一种基于多重K均值聚类分析的找矿预测方法及系统</w:t>
            </w:r>
          </w:p>
        </w:tc>
      </w:tr>
      <w:tr w14:paraId="02D5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78E05549">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113</w:t>
            </w:r>
          </w:p>
        </w:tc>
        <w:tc>
          <w:tcPr>
            <w:tcW w:w="1436" w:type="pct"/>
            <w:vMerge w:val="continue"/>
            <w:vAlign w:val="center"/>
          </w:tcPr>
          <w:p w14:paraId="17F63E4E">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47D0ED18">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面向海量广域电磁多模态数据的快速三维反演成像软件</w:t>
            </w:r>
          </w:p>
        </w:tc>
      </w:tr>
      <w:tr w14:paraId="4AE2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5CFA77C0">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114</w:t>
            </w:r>
          </w:p>
        </w:tc>
        <w:tc>
          <w:tcPr>
            <w:tcW w:w="1436" w:type="pct"/>
            <w:vMerge w:val="continue"/>
            <w:vAlign w:val="center"/>
          </w:tcPr>
          <w:p w14:paraId="48A2A161">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57086C3">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基于双源错频发射的人工源频率域电磁勘探方法及系统</w:t>
            </w:r>
          </w:p>
        </w:tc>
      </w:tr>
      <w:tr w14:paraId="5F87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EF3F86D">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115</w:t>
            </w:r>
          </w:p>
        </w:tc>
        <w:tc>
          <w:tcPr>
            <w:tcW w:w="1436" w:type="pct"/>
            <w:vMerge w:val="continue"/>
            <w:vAlign w:val="center"/>
          </w:tcPr>
          <w:p w14:paraId="23AFD9FE">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249568AA">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山东禹城李屯地区重磁异常特征与找矿预测</w:t>
            </w:r>
          </w:p>
        </w:tc>
      </w:tr>
      <w:tr w14:paraId="3ABC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68302C4">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116</w:t>
            </w:r>
          </w:p>
        </w:tc>
        <w:tc>
          <w:tcPr>
            <w:tcW w:w="1436" w:type="pct"/>
            <w:vMerge w:val="continue"/>
            <w:vAlign w:val="center"/>
          </w:tcPr>
          <w:p w14:paraId="663617B2">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72983E4E">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“禹城式”矽卡岩型富铁矿的形成机制</w:t>
            </w:r>
          </w:p>
        </w:tc>
      </w:tr>
      <w:tr w14:paraId="062F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714654CF">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117</w:t>
            </w:r>
          </w:p>
        </w:tc>
        <w:tc>
          <w:tcPr>
            <w:tcW w:w="1436" w:type="pct"/>
            <w:vMerge w:val="continue"/>
            <w:vAlign w:val="center"/>
          </w:tcPr>
          <w:p w14:paraId="394F7691">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089F55ED">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华北赋煤区“煤铁共盆”理论研究与“煤下找铁”工程实践——以山东黄河北煤田富铁矿找矿为例</w:t>
            </w:r>
          </w:p>
        </w:tc>
      </w:tr>
      <w:tr w14:paraId="1A9F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81501F0">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118</w:t>
            </w:r>
          </w:p>
        </w:tc>
        <w:tc>
          <w:tcPr>
            <w:tcW w:w="1436" w:type="pct"/>
            <w:noWrap/>
            <w:vAlign w:val="center"/>
          </w:tcPr>
          <w:p w14:paraId="572EE307">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岩溶生态系统一体化观测体系建设及资源环境评价技术创新与应用</w:t>
            </w:r>
          </w:p>
        </w:tc>
        <w:tc>
          <w:tcPr>
            <w:tcW w:w="2997" w:type="pct"/>
            <w:noWrap/>
            <w:vAlign w:val="center"/>
          </w:tcPr>
          <w:p w14:paraId="3E1F3DF7">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岩溶地质环境信息管理云平台V1.0</w:t>
            </w:r>
          </w:p>
        </w:tc>
      </w:tr>
      <w:tr w14:paraId="459D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0ADC9032">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119</w:t>
            </w:r>
          </w:p>
        </w:tc>
        <w:tc>
          <w:tcPr>
            <w:tcW w:w="1436" w:type="pct"/>
            <w:vMerge w:val="restart"/>
            <w:noWrap/>
            <w:vAlign w:val="center"/>
          </w:tcPr>
          <w:p w14:paraId="5DF62D0E">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长岛国家公园候选区海洋地质环境多要素精细化调查与综合评价研究</w:t>
            </w:r>
          </w:p>
        </w:tc>
        <w:tc>
          <w:tcPr>
            <w:tcW w:w="2997" w:type="pct"/>
            <w:noWrap/>
            <w:vAlign w:val="center"/>
          </w:tcPr>
          <w:p w14:paraId="23DA61F7">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一种同时测定土壤中镉、钼、锗及硼元素的方法</w:t>
            </w:r>
          </w:p>
        </w:tc>
      </w:tr>
      <w:tr w14:paraId="5CA4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1DF79AD3">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120</w:t>
            </w:r>
          </w:p>
        </w:tc>
        <w:tc>
          <w:tcPr>
            <w:tcW w:w="1436" w:type="pct"/>
            <w:vMerge w:val="continue"/>
            <w:vAlign w:val="center"/>
          </w:tcPr>
          <w:p w14:paraId="35F6277C">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603E82E9">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一种海洋取样器固定机构</w:t>
            </w:r>
          </w:p>
        </w:tc>
      </w:tr>
      <w:tr w14:paraId="6183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4315C08E">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121</w:t>
            </w:r>
          </w:p>
        </w:tc>
        <w:tc>
          <w:tcPr>
            <w:tcW w:w="1436" w:type="pct"/>
            <w:vMerge w:val="restart"/>
            <w:noWrap/>
            <w:vAlign w:val="center"/>
          </w:tcPr>
          <w:p w14:paraId="174112A7">
            <w:pPr>
              <w:spacing w:line="600" w:lineRule="exact"/>
              <w:ind w:firstLine="28" w:firstLineChars="9"/>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综合勘查技术在五莲七宝山多金属矿外围找矿中的应用研究</w:t>
            </w:r>
          </w:p>
        </w:tc>
        <w:tc>
          <w:tcPr>
            <w:tcW w:w="2997" w:type="pct"/>
            <w:noWrap/>
            <w:vAlign w:val="center"/>
          </w:tcPr>
          <w:p w14:paraId="7338BDEE">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一种环保型的水工环地质检测采样设备和工作方法</w:t>
            </w:r>
          </w:p>
        </w:tc>
      </w:tr>
      <w:tr w14:paraId="3045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6" w:type="pct"/>
            <w:noWrap/>
            <w:vAlign w:val="center"/>
          </w:tcPr>
          <w:p w14:paraId="30AC7D23">
            <w:pPr>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122</w:t>
            </w:r>
          </w:p>
        </w:tc>
        <w:tc>
          <w:tcPr>
            <w:tcW w:w="1436" w:type="pct"/>
            <w:vMerge w:val="continue"/>
            <w:vAlign w:val="center"/>
          </w:tcPr>
          <w:p w14:paraId="714024C0">
            <w:pPr>
              <w:spacing w:line="600" w:lineRule="exact"/>
              <w:ind w:firstLine="28" w:firstLineChars="9"/>
              <w:jc w:val="center"/>
              <w:rPr>
                <w:rFonts w:ascii="仿宋_GB2312" w:eastAsia="仿宋_GB2312"/>
                <w:color w:val="000000" w:themeColor="text1"/>
                <w:sz w:val="32"/>
                <w:szCs w:val="32"/>
                <w14:textFill>
                  <w14:solidFill>
                    <w14:schemeClr w14:val="tx1"/>
                  </w14:solidFill>
                </w14:textFill>
              </w:rPr>
            </w:pPr>
          </w:p>
        </w:tc>
        <w:tc>
          <w:tcPr>
            <w:tcW w:w="2997" w:type="pct"/>
            <w:noWrap/>
            <w:vAlign w:val="center"/>
          </w:tcPr>
          <w:p w14:paraId="39C9A7E5">
            <w:pPr>
              <w:spacing w:line="600" w:lineRule="exact"/>
              <w:ind w:firstLine="32" w:firstLineChars="10"/>
              <w:jc w:val="center"/>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一种地质矿产勘查用样品碎化装置</w:t>
            </w:r>
          </w:p>
        </w:tc>
      </w:tr>
    </w:tbl>
    <w:p w14:paraId="3771C354">
      <w:pPr>
        <w:spacing w:line="600" w:lineRule="exact"/>
        <w:ind w:firstLine="640" w:firstLineChars="200"/>
        <w:rPr>
          <w:rFonts w:hint="eastAsia" w:ascii="仿宋_GB2312" w:eastAsia="仿宋_GB2312"/>
          <w:sz w:val="32"/>
          <w:szCs w:val="32"/>
        </w:rPr>
      </w:pPr>
    </w:p>
    <w:p w14:paraId="0CECA6D6"/>
    <w:sectPr>
      <w:pgSz w:w="11907" w:h="16839"/>
      <w:pgMar w:top="2098" w:right="1474" w:bottom="1985" w:left="1588"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FF591E"/>
    <w:rsid w:val="0CFF591E"/>
    <w:rsid w:val="4C281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3600</Words>
  <Characters>4658</Characters>
  <Lines>0</Lines>
  <Paragraphs>0</Paragraphs>
  <TotalTime>4</TotalTime>
  <ScaleCrop>false</ScaleCrop>
  <LinksUpToDate>false</LinksUpToDate>
  <CharactersWithSpaces>4803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2026-08-10T07:52:00Z</dcterms:created>
  <dc:creator>正确的时间</dc:creator>
  <cp:lastModifiedBy>王霞</cp:lastModifiedBy>
  <dcterms:modified xsi:type="dcterms:W3CDTF">2026-08-10T08:51:08Z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CDEE11367BD44C9995F305373D885E65_11</vt:lpwstr>
  </property>
  <property fmtid="{D5CDD505-2E9C-101B-9397-08002B2CF9AE}" pid="4" name="KSOTemplateDocerSaveRecord">
    <vt:lpwstr>eyJoZGlkIjoiZjIxMWVjNGY0MWE3N2VkNWM5OThmYzkzMjQ0MjA3NjciLCJ1c2VySWQiOiIyODE5NjQwMTgifQ==</vt:lpwstr>
  </property>
</Properties>
</file>